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2753F4">
      <w:pPr>
        <w:tabs>
          <w:tab w:val="left" w:pos="284"/>
        </w:tabs>
        <w:ind w:left="142"/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2074C97D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5954DC">
        <w:rPr>
          <w:rFonts w:ascii="Times New Roman" w:hAnsi="Times New Roman" w:cs="Times New Roman"/>
          <w:b/>
          <w:sz w:val="24"/>
          <w:szCs w:val="24"/>
        </w:rPr>
        <w:t>44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0F471D">
        <w:rPr>
          <w:rFonts w:ascii="Times New Roman" w:hAnsi="Times New Roman" w:cs="Times New Roman"/>
          <w:b/>
          <w:sz w:val="24"/>
          <w:szCs w:val="24"/>
        </w:rPr>
        <w:t>02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0F471D">
        <w:rPr>
          <w:rFonts w:ascii="Times New Roman" w:hAnsi="Times New Roman" w:cs="Times New Roman"/>
          <w:b/>
          <w:sz w:val="24"/>
          <w:szCs w:val="24"/>
        </w:rPr>
        <w:t>04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FC0A05" w14:textId="77777777" w:rsidR="005954DC" w:rsidRDefault="005954DC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4DC">
        <w:rPr>
          <w:rFonts w:ascii="Times New Roman" w:hAnsi="Times New Roman" w:cs="Times New Roman"/>
          <w:b/>
          <w:sz w:val="24"/>
          <w:szCs w:val="24"/>
        </w:rPr>
        <w:t>ПРИСТРОЙКА КЪМ ЖИЛИЩНА СГРАДА</w:t>
      </w:r>
    </w:p>
    <w:p w14:paraId="5D3005F5" w14:textId="53788150" w:rsidR="005954DC" w:rsidRDefault="005954DC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5954DC">
        <w:rPr>
          <w:rFonts w:ascii="Times New Roman" w:hAnsi="Times New Roman" w:cs="Times New Roman"/>
          <w:b/>
          <w:sz w:val="24"/>
          <w:szCs w:val="24"/>
        </w:rPr>
        <w:t xml:space="preserve">УПИ IX-307, кв.60 по плана на </w:t>
      </w:r>
      <w:proofErr w:type="spellStart"/>
      <w:r w:rsidRPr="005954DC">
        <w:rPr>
          <w:rFonts w:ascii="Times New Roman" w:hAnsi="Times New Roman" w:cs="Times New Roman"/>
          <w:b/>
          <w:sz w:val="24"/>
          <w:szCs w:val="24"/>
        </w:rPr>
        <w:t>с.Буря</w:t>
      </w:r>
      <w:proofErr w:type="spellEnd"/>
      <w:r w:rsidRPr="005954DC">
        <w:rPr>
          <w:rFonts w:ascii="Times New Roman" w:hAnsi="Times New Roman" w:cs="Times New Roman"/>
          <w:b/>
          <w:sz w:val="24"/>
          <w:szCs w:val="24"/>
        </w:rPr>
        <w:t>, Община Севлиево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bookmarkStart w:id="0" w:name="_GoBack"/>
      <w:bookmarkEnd w:id="0"/>
    </w:p>
    <w:p w14:paraId="2D13FC51" w14:textId="5F6E84F4" w:rsidR="001A2D1B" w:rsidRDefault="000F471D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застроена площ</w:t>
      </w:r>
      <w:r w:rsidRPr="000F4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13C">
        <w:rPr>
          <w:rFonts w:ascii="Times New Roman" w:hAnsi="Times New Roman" w:cs="Times New Roman"/>
          <w:b/>
          <w:sz w:val="24"/>
          <w:szCs w:val="24"/>
        </w:rPr>
        <w:t>–</w:t>
      </w:r>
      <w:r w:rsidRPr="000F4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4DC">
        <w:rPr>
          <w:rFonts w:ascii="Times New Roman" w:hAnsi="Times New Roman" w:cs="Times New Roman"/>
          <w:b/>
          <w:sz w:val="24"/>
          <w:szCs w:val="24"/>
        </w:rPr>
        <w:t>170,90</w:t>
      </w:r>
      <w:r w:rsidRPr="000F4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71D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E0713C">
        <w:rPr>
          <w:rFonts w:ascii="Times New Roman" w:hAnsi="Times New Roman" w:cs="Times New Roman"/>
          <w:b/>
          <w:sz w:val="24"/>
          <w:szCs w:val="24"/>
        </w:rPr>
        <w:t>.</w:t>
      </w:r>
      <w:r w:rsidR="005954DC">
        <w:rPr>
          <w:rFonts w:ascii="Times New Roman" w:hAnsi="Times New Roman" w:cs="Times New Roman"/>
          <w:b/>
          <w:sz w:val="24"/>
          <w:szCs w:val="24"/>
        </w:rPr>
        <w:t xml:space="preserve">, разгъната застроена площ – 170,90 </w:t>
      </w:r>
      <w:proofErr w:type="spellStart"/>
      <w:r w:rsidR="005954DC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5954DC">
        <w:rPr>
          <w:rFonts w:ascii="Times New Roman" w:hAnsi="Times New Roman" w:cs="Times New Roman"/>
          <w:b/>
          <w:sz w:val="24"/>
          <w:szCs w:val="24"/>
        </w:rPr>
        <w:t>.</w:t>
      </w:r>
    </w:p>
    <w:p w14:paraId="2D0EBEF9" w14:textId="77777777" w:rsidR="000F471D" w:rsidRDefault="000F471D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EF6167" w14:textId="77777777" w:rsidR="005954DC" w:rsidRPr="008D5E65" w:rsidRDefault="005954DC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87365E" w14:textId="774D89D2" w:rsidR="00E06BE1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954DC">
        <w:rPr>
          <w:rFonts w:ascii="Times New Roman" w:hAnsi="Times New Roman" w:cs="Times New Roman"/>
          <w:b/>
          <w:sz w:val="24"/>
          <w:szCs w:val="24"/>
        </w:rPr>
        <w:t>К.В</w:t>
      </w:r>
      <w:r w:rsidR="00E0713C">
        <w:rPr>
          <w:rFonts w:ascii="Times New Roman" w:hAnsi="Times New Roman" w:cs="Times New Roman"/>
          <w:b/>
          <w:sz w:val="24"/>
          <w:szCs w:val="24"/>
        </w:rPr>
        <w:t>.</w:t>
      </w:r>
      <w:r w:rsidR="005954DC">
        <w:rPr>
          <w:rFonts w:ascii="Times New Roman" w:hAnsi="Times New Roman" w:cs="Times New Roman"/>
          <w:b/>
          <w:sz w:val="24"/>
          <w:szCs w:val="24"/>
        </w:rPr>
        <w:t>К.</w:t>
      </w:r>
    </w:p>
    <w:p w14:paraId="0175FEDD" w14:textId="77777777" w:rsidR="009346BC" w:rsidRPr="002439CD" w:rsidRDefault="009346BC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4996"/>
    <w:rsid w:val="00346B9C"/>
    <w:rsid w:val="0035034F"/>
    <w:rsid w:val="00350EC8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163D0"/>
    <w:rsid w:val="00522C25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A0800"/>
    <w:rsid w:val="006B1B34"/>
    <w:rsid w:val="006C68A4"/>
    <w:rsid w:val="006D0369"/>
    <w:rsid w:val="006D2E4D"/>
    <w:rsid w:val="006E081A"/>
    <w:rsid w:val="006E6130"/>
    <w:rsid w:val="00707A93"/>
    <w:rsid w:val="00742920"/>
    <w:rsid w:val="00742D68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7A95"/>
    <w:rsid w:val="009038A3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23036"/>
    <w:rsid w:val="00E232C6"/>
    <w:rsid w:val="00E33A3F"/>
    <w:rsid w:val="00E4144F"/>
    <w:rsid w:val="00E459DD"/>
    <w:rsid w:val="00E45B94"/>
    <w:rsid w:val="00E53675"/>
    <w:rsid w:val="00E56056"/>
    <w:rsid w:val="00E70DA3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558E3-AEF1-4A21-9DFE-C88FD4FE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458</cp:revision>
  <cp:lastPrinted>2020-07-06T07:20:00Z</cp:lastPrinted>
  <dcterms:created xsi:type="dcterms:W3CDTF">2019-04-23T07:38:00Z</dcterms:created>
  <dcterms:modified xsi:type="dcterms:W3CDTF">2024-04-03T09:07:00Z</dcterms:modified>
</cp:coreProperties>
</file>